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5BBC4" w14:textId="64B6B83D" w:rsidR="001632AF" w:rsidRPr="00977B7D" w:rsidRDefault="00977B7D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977B7D">
        <w:rPr>
          <w:rFonts w:ascii="Times New Roman" w:hAnsi="Times New Roman" w:cs="Times New Roman"/>
          <w:sz w:val="32"/>
          <w:szCs w:val="32"/>
          <w:lang w:val="kk-KZ"/>
        </w:rPr>
        <w:t xml:space="preserve">5 Тақырып </w:t>
      </w:r>
      <w:r w:rsidRPr="00977B7D">
        <w:rPr>
          <w:rFonts w:ascii="Times New Roman" w:hAnsi="Times New Roman" w:cs="Times New Roman"/>
          <w:sz w:val="32"/>
          <w:szCs w:val="32"/>
          <w:lang w:val="kk-KZ"/>
        </w:rPr>
        <w:t>Еңбек ресурстарын іріктеуге қойылатын талаптар   ерекшелігі</w:t>
      </w:r>
    </w:p>
    <w:p w14:paraId="129CA583" w14:textId="77777777" w:rsidR="00811987" w:rsidRDefault="00811987"/>
    <w:p w14:paraId="1FBC518A" w14:textId="77777777" w:rsidR="00811987" w:rsidRDefault="00811987"/>
    <w:p w14:paraId="506F1903" w14:textId="77777777" w:rsidR="00811987" w:rsidRDefault="00811987"/>
    <w:p w14:paraId="7EF59D00" w14:textId="77777777" w:rsidR="00811987" w:rsidRDefault="00811987" w:rsidP="00811987">
      <w:p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Негізгі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әдебиеттер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:</w:t>
      </w:r>
    </w:p>
    <w:p w14:paraId="2F94F652" w14:textId="77777777" w:rsidR="00811987" w:rsidRDefault="00811987" w:rsidP="00811987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1.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00BA823B" w14:textId="77777777" w:rsidR="00811987" w:rsidRDefault="00811987" w:rsidP="00811987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E22CE21" w14:textId="77777777" w:rsidR="00811987" w:rsidRDefault="00811987" w:rsidP="0081198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 w:rsidR="00000000">
        <w:fldChar w:fldCharType="begin"/>
      </w:r>
      <w:r w:rsidR="00000000">
        <w:instrText>HYPERLINK "http://www.adilet.zan.kz"</w:instrText>
      </w:r>
      <w:r w:rsidR="00000000">
        <w:fldChar w:fldCharType="separate"/>
      </w:r>
      <w:r>
        <w:rPr>
          <w:rStyle w:val="a4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 w:rsidR="00000000">
        <w:rPr>
          <w:rStyle w:val="a4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fldChar w:fldCharType="end"/>
      </w:r>
    </w:p>
    <w:p w14:paraId="684A8069" w14:textId="77777777" w:rsidR="00811987" w:rsidRDefault="00811987" w:rsidP="0081198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0D2D18DF" w14:textId="77777777" w:rsidR="00811987" w:rsidRDefault="00811987" w:rsidP="0081198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161FE135" w14:textId="77777777" w:rsidR="00811987" w:rsidRDefault="00811987" w:rsidP="0081198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600F5896" w14:textId="77777777" w:rsidR="00811987" w:rsidRDefault="00811987" w:rsidP="0081198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47C66462" w14:textId="77777777" w:rsidR="00811987" w:rsidRDefault="00811987" w:rsidP="0081198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2105E10A" w14:textId="77777777" w:rsidR="00811987" w:rsidRDefault="00811987" w:rsidP="00811987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Боковня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А.Е. Мотивация - Основа Управления Человеческими Ресурсами</w:t>
      </w: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-М.: Инфра-М,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>2022-144</w:t>
      </w:r>
      <w:proofErr w:type="gram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с.</w:t>
      </w:r>
    </w:p>
    <w:p w14:paraId="79970383" w14:textId="77777777" w:rsidR="00811987" w:rsidRDefault="00811987" w:rsidP="00811987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 Веснин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В.Р.</w:t>
      </w:r>
      <w:proofErr w:type="gramEnd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 Управление человеческими ресурсами-М.: Проспект, 2023-704 с.</w:t>
      </w:r>
    </w:p>
    <w:p w14:paraId="316EB259" w14:textId="77777777" w:rsidR="00811987" w:rsidRDefault="00811987" w:rsidP="00811987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 Сидоркина С.В., Полевая М.В. Подбор персонала. Современные кадровые технологии-М.: Прометей, 2021-266 с.</w:t>
      </w:r>
    </w:p>
    <w:p w14:paraId="7EBCE09D" w14:textId="77777777" w:rsidR="00811987" w:rsidRDefault="00811987" w:rsidP="00811987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Камнева Е.В., Симонова М.М. и др.</w:t>
      </w:r>
      <w:r>
        <w:rPr>
          <w:rFonts w:asciiTheme="minorHAnsi" w:eastAsiaTheme="minorHAnsi" w:hAnsiTheme="minorHAnsi"/>
          <w:lang w:val="ru-RU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Векторы формирования и развития кадров в цифровой экономике-М.:Прометей, 2020-187 с.</w:t>
      </w:r>
    </w:p>
    <w:p w14:paraId="2F01D089" w14:textId="77777777" w:rsidR="00811987" w:rsidRDefault="00811987" w:rsidP="00811987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Максимцев И.А. </w:t>
      </w:r>
      <w:bookmarkStart w:id="0" w:name="_Hlk145793571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Управление человеческими ресурсами-М.: Юрайт, 2023-467 с.</w:t>
      </w:r>
    </w:p>
    <w:bookmarkEnd w:id="0"/>
    <w:p w14:paraId="73A9E804" w14:textId="77777777" w:rsidR="00811987" w:rsidRDefault="00811987" w:rsidP="00811987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Одегов  Ю.Г., Полевой М.В., Половинко В.С. Управление человеческими ресурсами организации-М.: КноРус, 2023-583 с.</w:t>
      </w:r>
    </w:p>
    <w:p w14:paraId="5836CFE5" w14:textId="77777777" w:rsidR="00811987" w:rsidRDefault="00811987" w:rsidP="00811987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Руденко Г.Г., Сидорова В.Н., Сидоров Н.В. Управление талантами как современная технология управления персоналом-М.: РУСАЙНС, 2023-160 с.</w:t>
      </w:r>
    </w:p>
    <w:p w14:paraId="49D27A81" w14:textId="77777777" w:rsidR="00811987" w:rsidRDefault="00811987" w:rsidP="00811987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Федченко А.А., Одегов Ю.Г., Полевая М.В. Экономика персонала -М.: КноРус, 2022-192 с.</w:t>
      </w:r>
    </w:p>
    <w:p w14:paraId="2AB27970" w14:textId="77777777" w:rsidR="00811987" w:rsidRDefault="00811987" w:rsidP="00811987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Шапиро С.А. Управление человеческими ресурсами-М.: КноРус, 2023-347 с.</w:t>
      </w:r>
    </w:p>
    <w:p w14:paraId="1BE9779C" w14:textId="77777777" w:rsidR="00811987" w:rsidRDefault="00811987" w:rsidP="00811987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</w:p>
    <w:p w14:paraId="669E5ECE" w14:textId="77777777" w:rsidR="00811987" w:rsidRDefault="00811987" w:rsidP="00811987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Қосымша әдебиеттер:</w:t>
      </w:r>
    </w:p>
    <w:p w14:paraId="64A7FB72" w14:textId="77777777" w:rsidR="00811987" w:rsidRDefault="00811987" w:rsidP="00811987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B6632DC" w14:textId="77777777" w:rsidR="00811987" w:rsidRDefault="00811987" w:rsidP="00811987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3AB9F1B9" w14:textId="77777777" w:rsidR="00811987" w:rsidRDefault="00811987" w:rsidP="00811987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A7B0AD8" w14:textId="77777777" w:rsidR="00811987" w:rsidRDefault="00811987" w:rsidP="00811987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2D5BC2A2" w14:textId="77777777" w:rsidR="00811987" w:rsidRDefault="00811987" w:rsidP="00811987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446833D" w14:textId="77777777" w:rsidR="00811987" w:rsidRDefault="00811987" w:rsidP="00811987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0259274" w14:textId="77777777" w:rsidR="00811987" w:rsidRDefault="00811987" w:rsidP="00811987">
      <w:pPr>
        <w:spacing w:after="0" w:line="240" w:lineRule="auto"/>
        <w:rPr>
          <w:rFonts w:ascii="Times New Roman" w:eastAsiaTheme="minorHAnsi" w:hAnsi="Times New Roman" w:cs="Times New Roman"/>
          <w:sz w:val="21"/>
          <w:szCs w:val="21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0C703713" w14:textId="77777777" w:rsidR="00811987" w:rsidRPr="00977B7D" w:rsidRDefault="00811987" w:rsidP="00811987">
      <w:pPr>
        <w:spacing w:after="160" w:line="256" w:lineRule="auto"/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47FD7997" w14:textId="77777777" w:rsidR="00811987" w:rsidRDefault="00811987" w:rsidP="00811987">
      <w:p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ru-RU"/>
        </w:rPr>
        <w:lastRenderedPageBreak/>
        <w:t>Интернет-ресурс</w:t>
      </w: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622E7DB4" w14:textId="77777777" w:rsidR="00811987" w:rsidRDefault="00811987" w:rsidP="00811987">
      <w:pPr>
        <w:pStyle w:val="a3"/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proofErr w:type="spell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сайт</w:t>
      </w:r>
      <w:proofErr w:type="spell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https://www.iprbookshop.ru/120124.html </w:t>
      </w:r>
    </w:p>
    <w:p w14:paraId="2C995927" w14:textId="77777777" w:rsidR="00811987" w:rsidRDefault="00811987" w:rsidP="00811987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  <w:shd w:val="clear" w:color="auto" w:fill="FFFFFF"/>
        </w:rPr>
        <w:t>&lt;</w:t>
      </w:r>
      <w:hyperlink r:id="rId5" w:tgtFrame="_new" w:history="1">
        <w:r>
          <w:rPr>
            <w:rStyle w:val="a4"/>
            <w:rFonts w:ascii="Times New Roman" w:eastAsiaTheme="minorHAnsi" w:hAnsi="Times New Roman" w:cs="Times New Roman"/>
            <w:color w:val="000000" w:themeColor="text1"/>
            <w:sz w:val="20"/>
            <w:szCs w:val="20"/>
            <w:shd w:val="clear" w:color="auto" w:fill="FFFFFF"/>
          </w:rPr>
          <w:t>https://journals.csu.ru/index.php/management/article/view/1614</w:t>
        </w:r>
      </w:hyperlink>
    </w:p>
    <w:p w14:paraId="11FE0330" w14:textId="77777777" w:rsidR="00811987" w:rsidRDefault="00811987" w:rsidP="00811987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  <w:lang w:val="ru-RU"/>
        </w:rPr>
        <w:t>сайт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https://www.iprbookshop.ru/121365.html</w:t>
      </w:r>
    </w:p>
    <w:p w14:paraId="58CD0FFE" w14:textId="77777777" w:rsidR="00811987" w:rsidRDefault="00811987" w:rsidP="008119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DEB6F05" w14:textId="77777777" w:rsidR="00811987" w:rsidRDefault="00811987" w:rsidP="008119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5C0EF44C" w14:textId="77777777" w:rsidR="00811987" w:rsidRDefault="00811987" w:rsidP="008119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331</w:t>
      </w:r>
    </w:p>
    <w:p w14:paraId="44BEED83" w14:textId="77777777" w:rsidR="00811987" w:rsidRDefault="00811987" w:rsidP="00811987">
      <w:pPr>
        <w:pStyle w:val="a3"/>
        <w:spacing w:after="160" w:line="256" w:lineRule="auto"/>
        <w:ind w:left="59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- 331</w:t>
      </w:r>
    </w:p>
    <w:p w14:paraId="3A19CEDC" w14:textId="77777777" w:rsidR="00811987" w:rsidRDefault="00811987"/>
    <w:sectPr w:rsidR="00811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9395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C5"/>
    <w:rsid w:val="001049C5"/>
    <w:rsid w:val="001632AF"/>
    <w:rsid w:val="00811987"/>
    <w:rsid w:val="0097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543B"/>
  <w15:chartTrackingRefBased/>
  <w15:docId w15:val="{9507E20C-05BD-404F-845D-12E6FDC9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987"/>
    <w:pPr>
      <w:spacing w:after="200" w:line="276" w:lineRule="auto"/>
    </w:pPr>
    <w:rPr>
      <w:rFonts w:ascii="Calibri" w:eastAsia="Calibri" w:hAnsi="Calibri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98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119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urnals.csu.ru/index.php/management/article/view/16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2023-09-20T11:46:00Z</dcterms:created>
  <dcterms:modified xsi:type="dcterms:W3CDTF">2023-09-20T14:59:00Z</dcterms:modified>
</cp:coreProperties>
</file>